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74515167" w:rsidR="00CD5F56" w:rsidRPr="00A93C9D" w:rsidRDefault="00254AA4"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254AA4">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147F89A5"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524D7A">
              <w:rPr>
                <w:rFonts w:cs="Calibri"/>
                <w:color w:val="auto"/>
                <w:sz w:val="22"/>
                <w:szCs w:val="22"/>
                <w:lang w:val="en-US"/>
              </w:rPr>
              <w:t>70</w:t>
            </w:r>
            <w:r w:rsidRPr="00A93C9D">
              <w:rPr>
                <w:rFonts w:cs="Calibri"/>
                <w:color w:val="auto"/>
                <w:sz w:val="22"/>
                <w:szCs w:val="22"/>
                <w:lang w:val="en-US"/>
              </w:rPr>
              <w:t xml:space="preserve"> kW with battery energy storage system </w:t>
            </w:r>
            <w:r w:rsidR="00524D7A">
              <w:rPr>
                <w:rFonts w:cs="Calibri"/>
                <w:color w:val="auto"/>
                <w:sz w:val="22"/>
                <w:szCs w:val="22"/>
                <w:lang w:val="en-US"/>
              </w:rPr>
              <w:t>100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0A7F82"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720D2875" w:rsidR="00D52B29" w:rsidRPr="000A7F82" w:rsidRDefault="00254AA4"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0A7F82">
              <w:rPr>
                <w:rFonts w:cs="Calibri"/>
                <w:i/>
                <w:iCs/>
                <w:color w:val="auto"/>
                <w:sz w:val="22"/>
                <w:szCs w:val="22"/>
                <w:lang w:val="en-US"/>
              </w:rPr>
              <w:t xml:space="preserve">Humanitarian Department of the </w:t>
            </w:r>
            <w:proofErr w:type="spellStart"/>
            <w:r w:rsidRPr="000A7F82">
              <w:rPr>
                <w:rFonts w:cs="Calibri"/>
                <w:i/>
                <w:iCs/>
                <w:color w:val="auto"/>
                <w:sz w:val="22"/>
                <w:szCs w:val="22"/>
                <w:lang w:val="en-US"/>
              </w:rPr>
              <w:t>Romaniv</w:t>
            </w:r>
            <w:proofErr w:type="spellEnd"/>
            <w:r w:rsidRPr="000A7F82">
              <w:rPr>
                <w:rFonts w:cs="Calibri"/>
                <w:i/>
                <w:iCs/>
                <w:color w:val="auto"/>
                <w:sz w:val="22"/>
                <w:szCs w:val="22"/>
                <w:lang w:val="en-US"/>
              </w:rPr>
              <w:t xml:space="preserve"> Village Council of the Zhytomyr District of the Zhytomyr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0A7F82"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0A7F82"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ru-RU"/>
              </w:rPr>
            </w:pPr>
            <w:r w:rsidRPr="000A7F82">
              <w:rPr>
                <w:rFonts w:cs="Calibri"/>
                <w:iCs/>
                <w:color w:val="auto"/>
                <w:sz w:val="22"/>
                <w:szCs w:val="22"/>
                <w:lang w:val="en-US"/>
              </w:rPr>
              <w:t>Delivery and installation of the solar power system at the site at:</w:t>
            </w:r>
          </w:p>
          <w:p w14:paraId="012B5A7C" w14:textId="77777777" w:rsidR="00254AA4" w:rsidRPr="000A7F82" w:rsidRDefault="00254AA4"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1700FB29" w14:textId="3EBE2ADF" w:rsidR="00254AA4" w:rsidRPr="000A7F82" w:rsidRDefault="00254AA4" w:rsidP="00254AA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0A7F82">
              <w:rPr>
                <w:rFonts w:cs="Calibri"/>
                <w:iCs/>
                <w:color w:val="auto"/>
                <w:sz w:val="22"/>
                <w:szCs w:val="22"/>
                <w:lang w:val="en-US"/>
              </w:rPr>
              <w:t>Romaniv</w:t>
            </w:r>
            <w:proofErr w:type="spellEnd"/>
            <w:r w:rsidRPr="000A7F82">
              <w:rPr>
                <w:rFonts w:cs="Calibri"/>
                <w:iCs/>
                <w:color w:val="auto"/>
                <w:sz w:val="22"/>
                <w:szCs w:val="22"/>
                <w:lang w:val="en-US"/>
              </w:rPr>
              <w:t xml:space="preserve"> Lyceum No. 2</w:t>
            </w:r>
            <w:r w:rsidR="00717D37" w:rsidRPr="000A7F82">
              <w:rPr>
                <w:rFonts w:cs="Calibri"/>
                <w:iCs/>
                <w:color w:val="auto"/>
                <w:sz w:val="22"/>
                <w:szCs w:val="22"/>
                <w:lang w:val="en-US"/>
              </w:rPr>
              <w:t xml:space="preserve"> of the</w:t>
            </w:r>
            <w:r w:rsidRPr="000A7F82">
              <w:rPr>
                <w:rFonts w:cs="Calibri"/>
                <w:iCs/>
                <w:color w:val="auto"/>
                <w:sz w:val="22"/>
                <w:szCs w:val="22"/>
                <w:lang w:val="en-US"/>
              </w:rPr>
              <w:t xml:space="preserve"> </w:t>
            </w:r>
            <w:proofErr w:type="spellStart"/>
            <w:r w:rsidRPr="000A7F82">
              <w:rPr>
                <w:rFonts w:cs="Calibri"/>
                <w:iCs/>
                <w:color w:val="auto"/>
                <w:sz w:val="22"/>
                <w:szCs w:val="22"/>
                <w:lang w:val="en-US"/>
              </w:rPr>
              <w:t>Romaniv</w:t>
            </w:r>
            <w:proofErr w:type="spellEnd"/>
            <w:r w:rsidRPr="000A7F82">
              <w:rPr>
                <w:rFonts w:cs="Calibri"/>
                <w:iCs/>
                <w:color w:val="auto"/>
                <w:sz w:val="22"/>
                <w:szCs w:val="22"/>
                <w:lang w:val="en-US"/>
              </w:rPr>
              <w:t xml:space="preserve"> Village Council, Zhytomyr District, Zhytomyr Region</w:t>
            </w:r>
          </w:p>
          <w:p w14:paraId="1F56B088" w14:textId="6B1DAB0A" w:rsidR="001B700D" w:rsidRPr="000A7F82" w:rsidRDefault="00254AA4"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roofErr w:type="spellStart"/>
            <w:r w:rsidRPr="000A7F82">
              <w:rPr>
                <w:rFonts w:cs="Calibri"/>
                <w:iCs/>
                <w:color w:val="auto"/>
                <w:sz w:val="22"/>
                <w:szCs w:val="22"/>
                <w:lang w:val="en-US"/>
              </w:rPr>
              <w:t>Romaniv</w:t>
            </w:r>
            <w:proofErr w:type="spellEnd"/>
            <w:r w:rsidRPr="000A7F82">
              <w:rPr>
                <w:rFonts w:cs="Calibri"/>
                <w:iCs/>
                <w:color w:val="auto"/>
                <w:sz w:val="22"/>
                <w:szCs w:val="22"/>
                <w:lang w:val="en-US"/>
              </w:rPr>
              <w:t xml:space="preserve"> village, </w:t>
            </w:r>
            <w:proofErr w:type="spellStart"/>
            <w:r w:rsidRPr="000A7F82">
              <w:rPr>
                <w:rFonts w:cs="Calibri"/>
                <w:iCs/>
                <w:color w:val="auto"/>
                <w:sz w:val="22"/>
                <w:szCs w:val="22"/>
                <w:lang w:val="en-US"/>
              </w:rPr>
              <w:t>Shkilna</w:t>
            </w:r>
            <w:proofErr w:type="spellEnd"/>
            <w:r w:rsidRPr="000A7F82">
              <w:rPr>
                <w:rFonts w:cs="Calibri"/>
                <w:iCs/>
                <w:color w:val="auto"/>
                <w:sz w:val="22"/>
                <w:szCs w:val="22"/>
                <w:lang w:val="en-US"/>
              </w:rPr>
              <w:t xml:space="preserve"> str. 1, Zhytomyr </w:t>
            </w:r>
            <w:r w:rsidR="00717D37" w:rsidRPr="000A7F82">
              <w:rPr>
                <w:rFonts w:cs="Calibri"/>
                <w:iCs/>
                <w:color w:val="auto"/>
                <w:sz w:val="22"/>
                <w:szCs w:val="22"/>
                <w:lang w:val="en-US"/>
              </w:rPr>
              <w:t>district</w:t>
            </w:r>
            <w:r w:rsidRPr="000A7F82">
              <w:rPr>
                <w:rFonts w:cs="Calibri"/>
                <w:iCs/>
                <w:color w:val="auto"/>
                <w:sz w:val="22"/>
                <w:szCs w:val="22"/>
                <w:lang w:val="en-US"/>
              </w:rPr>
              <w:t xml:space="preserve">, Zhytomyr </w:t>
            </w:r>
            <w:r w:rsidR="00717D37" w:rsidRPr="000A7F82">
              <w:rPr>
                <w:rFonts w:cs="Calibri"/>
                <w:iCs/>
                <w:color w:val="auto"/>
                <w:sz w:val="22"/>
                <w:szCs w:val="22"/>
                <w:lang w:val="en-US"/>
              </w:rPr>
              <w:t>region</w:t>
            </w:r>
            <w:r w:rsidRPr="000A7F82">
              <w:rPr>
                <w:rFonts w:cs="Calibri"/>
                <w:iCs/>
                <w:color w:val="auto"/>
                <w:sz w:val="22"/>
                <w:szCs w:val="22"/>
                <w:lang w:val="en-US"/>
              </w:rPr>
              <w:t>, Ukraine.</w:t>
            </w: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0A7F8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 xml:space="preserve">The whole of the work to be procured under this procurement must be completed within </w:t>
            </w:r>
            <w:r w:rsidRPr="00A93C9D">
              <w:rPr>
                <w:rFonts w:cs="Calibri"/>
                <w:color w:val="auto"/>
                <w:sz w:val="22"/>
                <w:szCs w:val="22"/>
                <w:lang w:val="en-US"/>
              </w:rPr>
              <w:lastRenderedPageBreak/>
              <w:t>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0A7F82"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0A7F8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0A7F82"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w:t>
            </w:r>
            <w:proofErr w:type="gramStart"/>
            <w:r w:rsidRPr="00A93C9D">
              <w:rPr>
                <w:rFonts w:ascii="Calibri" w:hAnsi="Calibri" w:cs="Calibri"/>
                <w:b w:val="0"/>
                <w:lang w:val="en-US"/>
              </w:rPr>
              <w:t>5-</w:t>
            </w:r>
            <w:proofErr w:type="gramEnd"/>
            <w:r w:rsidRPr="00A93C9D">
              <w:rPr>
                <w:rFonts w:ascii="Calibri" w:hAnsi="Calibri" w:cs="Calibri"/>
                <w:b w:val="0"/>
                <w:lang w:val="en-US"/>
              </w:rPr>
              <w:t xml:space="preserve">year warranty for the work carried out and </w:t>
            </w:r>
            <w:proofErr w:type="gramStart"/>
            <w:r w:rsidRPr="00A93C9D">
              <w:rPr>
                <w:rFonts w:ascii="Calibri" w:hAnsi="Calibri" w:cs="Calibri"/>
                <w:b w:val="0"/>
                <w:lang w:val="en-US"/>
              </w:rPr>
              <w:t>10</w:t>
            </w:r>
            <w:proofErr w:type="gramEnd"/>
            <w:r w:rsidRPr="00A93C9D">
              <w:rPr>
                <w:rFonts w:ascii="Calibri" w:hAnsi="Calibri" w:cs="Calibri"/>
                <w:b w:val="0"/>
                <w:lang w:val="en-US"/>
              </w:rPr>
              <w:t xml:space="preserve">-year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(manufacturers' declarations, brochures, links to the manufacturers' </w:t>
            </w:r>
            <w:r w:rsidRPr="00A93C9D">
              <w:rPr>
                <w:rFonts w:ascii="Calibri" w:hAnsi="Calibri" w:cs="Calibri"/>
                <w:b w:val="0"/>
                <w:bCs/>
                <w:lang w:val="en-US"/>
              </w:rPr>
              <w:lastRenderedPageBreak/>
              <w:t>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w:t>
            </w:r>
            <w:r w:rsidRPr="00A93C9D">
              <w:rPr>
                <w:rFonts w:cs="Calibri"/>
                <w:color w:val="auto"/>
                <w:sz w:val="22"/>
                <w:szCs w:val="22"/>
                <w:lang w:val="en-US"/>
              </w:rPr>
              <w:lastRenderedPageBreak/>
              <w:t>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0A7F82"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0A7F82"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and Crafts, Export and Trade Agency, Customs Service or other body or authority) confirming </w:t>
            </w:r>
            <w:r w:rsidR="00B4418E" w:rsidRPr="00A93C9D">
              <w:rPr>
                <w:rFonts w:cs="Calibri"/>
                <w:color w:val="auto"/>
                <w:sz w:val="22"/>
                <w:szCs w:val="22"/>
                <w:lang w:val="en-US"/>
              </w:rPr>
              <w:lastRenderedPageBreak/>
              <w:t>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w:t>
            </w:r>
            <w:r w:rsidRPr="00A93C9D">
              <w:rPr>
                <w:rFonts w:ascii="Calibri" w:hAnsi="Calibri" w:cs="Calibri"/>
                <w:b w:val="0"/>
                <w:bCs/>
                <w:lang w:val="en-US"/>
              </w:rPr>
              <w:lastRenderedPageBreak/>
              <w:t>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0A7F82"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41CD277F"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t>
            </w:r>
            <w:r w:rsidR="00FB5DE2" w:rsidRPr="00FB5DE2">
              <w:rPr>
                <w:rFonts w:ascii="Calibri" w:hAnsi="Calibri" w:cs="Calibri"/>
                <w:b w:val="0"/>
                <w:lang w:val="en-US"/>
              </w:rPr>
              <w:t>which is gabled (</w:t>
            </w:r>
            <w:proofErr w:type="gramStart"/>
            <w:r w:rsidR="00FB5DE2" w:rsidRPr="00FB5DE2">
              <w:rPr>
                <w:rFonts w:ascii="Calibri" w:hAnsi="Calibri" w:cs="Calibri"/>
                <w:b w:val="0"/>
                <w:lang w:val="en-US"/>
              </w:rPr>
              <w:t>asbestos cement</w:t>
            </w:r>
            <w:proofErr w:type="gramEnd"/>
            <w:r w:rsidR="00FB5DE2" w:rsidRPr="00FB5DE2">
              <w:rPr>
                <w:rFonts w:ascii="Calibri" w:hAnsi="Calibri" w:cs="Calibri"/>
                <w:b w:val="0"/>
                <w:lang w:val="en-US"/>
              </w:rPr>
              <w:t xml:space="preserve"> corrugated sheets on a wooden rafter system, area 1254.14 m2, slope angle approx. 25 degrees, north, south, west) and flat (bituminous roller coating on reinforced concrete slabs, area 572.67 m2, slope angle approx. 5 degrees, east direction).</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The location of the other equipment (including batteries) belonging to the power plant shall be selected during the design phase in agreement with the User's representative.</w:t>
            </w:r>
          </w:p>
          <w:p w14:paraId="6414DDDD" w14:textId="0B4CD6A0"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806FD0" w:rsidRPr="005206FA">
              <w:rPr>
                <w:rFonts w:ascii="Calibri" w:hAnsi="Calibri" w:cs="Calibri"/>
                <w:b w:val="0"/>
                <w:lang w:val="en-US"/>
              </w:rPr>
              <w:t>69</w:t>
            </w:r>
            <w:r w:rsidRPr="00A93C9D">
              <w:rPr>
                <w:rFonts w:ascii="Calibri" w:hAnsi="Calibri" w:cs="Calibri"/>
                <w:b w:val="0"/>
                <w:lang w:val="en-US"/>
              </w:rPr>
              <w:t xml:space="preserve"> kW</w:t>
            </w:r>
            <w:r w:rsidR="005206FA">
              <w:rPr>
                <w:rFonts w:ascii="Calibri" w:hAnsi="Calibri" w:cs="Calibri"/>
                <w:b w:val="0"/>
                <w:lang w:val="en-US"/>
              </w:rPr>
              <w:t xml:space="preserve"> </w:t>
            </w:r>
            <w:r w:rsidR="005206FA" w:rsidRPr="005206FA">
              <w:rPr>
                <w:rFonts w:ascii="Calibri" w:hAnsi="Calibri" w:cs="Calibri"/>
                <w:b w:val="0"/>
                <w:lang w:val="en-US"/>
              </w:rPr>
              <w:t>(currently increasing input power)</w:t>
            </w:r>
            <w:r w:rsidRPr="00A93C9D">
              <w:rPr>
                <w:rFonts w:ascii="Calibri" w:hAnsi="Calibri" w:cs="Calibri"/>
                <w:b w:val="0"/>
                <w:lang w:val="en-US"/>
              </w:rPr>
              <w:t xml:space="preserve">. The actual consumption of the building is </w:t>
            </w:r>
            <w:r w:rsidR="005206FA" w:rsidRPr="005206FA">
              <w:rPr>
                <w:rFonts w:ascii="Calibri" w:hAnsi="Calibri" w:cs="Calibri"/>
                <w:b w:val="0"/>
                <w:lang w:val="en-US"/>
              </w:rPr>
              <w:t>35109</w:t>
            </w:r>
            <w:r w:rsidRPr="00A93C9D">
              <w:rPr>
                <w:rFonts w:ascii="Calibri" w:hAnsi="Calibri" w:cs="Calibri"/>
                <w:b w:val="0"/>
                <w:lang w:val="en-US"/>
              </w:rPr>
              <w:t xml:space="preserve"> kW per year. The maximum electrical power required by the building at any one time when all essential equipment is in operation is </w:t>
            </w:r>
            <w:r w:rsidR="005206FA">
              <w:rPr>
                <w:rFonts w:ascii="Calibri" w:hAnsi="Calibri" w:cs="Calibri"/>
                <w:b w:val="0"/>
                <w:lang w:val="en-US"/>
              </w:rPr>
              <w:t>132,6</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power system with batteries designed and installed by the supplier must be seamlessly connected (integrated) into the existing infrastructure of the building, and must ensure uninterrupted power supply both in the event of normal operation and in </w:t>
            </w:r>
            <w:r w:rsidRPr="00A93C9D">
              <w:rPr>
                <w:rFonts w:ascii="Calibri" w:hAnsi="Calibri" w:cs="Calibri"/>
                <w:b w:val="0"/>
                <w:lang w:val="en-US"/>
              </w:rPr>
              <w:lastRenderedPageBreak/>
              <w:t>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6657F45E"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806FD0" w:rsidRPr="00806FD0">
              <w:rPr>
                <w:rFonts w:ascii="Calibri" w:hAnsi="Calibri" w:cs="Calibri"/>
                <w:b w:val="0"/>
                <w:lang w:val="en-US"/>
              </w:rPr>
              <w:t xml:space="preserve">TS </w:t>
            </w:r>
            <w:proofErr w:type="spellStart"/>
            <w:r w:rsidR="00806FD0" w:rsidRPr="00806FD0">
              <w:rPr>
                <w:rFonts w:ascii="Calibri" w:hAnsi="Calibri" w:cs="Calibri"/>
                <w:b w:val="0"/>
                <w:lang w:val="en-US"/>
              </w:rPr>
              <w:t>Priedai</w:t>
            </w:r>
            <w:proofErr w:type="spellEnd"/>
            <w:r w:rsidR="00806FD0" w:rsidRPr="00806FD0">
              <w:rPr>
                <w:rFonts w:ascii="Calibri" w:hAnsi="Calibri" w:cs="Calibri"/>
                <w:b w:val="0"/>
                <w:lang w:val="en-US"/>
              </w:rPr>
              <w:t xml:space="preserve"> (</w:t>
            </w:r>
            <w:proofErr w:type="spellStart"/>
            <w:r w:rsidR="00806FD0" w:rsidRPr="00806FD0">
              <w:rPr>
                <w:rFonts w:ascii="Calibri" w:hAnsi="Calibri" w:cs="Calibri"/>
                <w:b w:val="0"/>
                <w:lang w:val="en-US"/>
              </w:rPr>
              <w:t>Romanivos</w:t>
            </w:r>
            <w:proofErr w:type="spellEnd"/>
            <w:r w:rsidR="00806FD0" w:rsidRPr="00806FD0">
              <w:rPr>
                <w:rFonts w:ascii="Calibri" w:hAnsi="Calibri" w:cs="Calibri"/>
                <w:b w:val="0"/>
                <w:lang w:val="en-US"/>
              </w:rPr>
              <w:t>).zip</w:t>
            </w:r>
            <w:r w:rsidRPr="00A847B7">
              <w:rPr>
                <w:rFonts w:ascii="Calibri" w:hAnsi="Calibri" w:cs="Calibri"/>
                <w:b w:val="0"/>
                <w:lang w:val="en-US"/>
              </w:rPr>
              <w:t>”</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0A7F82"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w:t>
            </w:r>
            <w:r w:rsidRPr="00A93C9D">
              <w:rPr>
                <w:rFonts w:ascii="Calibri" w:hAnsi="Calibri" w:cs="Calibri"/>
                <w:b w:val="0"/>
                <w:lang w:val="en-US"/>
              </w:rPr>
              <w:lastRenderedPageBreak/>
              <w:t>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w:t>
            </w:r>
            <w:r w:rsidRPr="00A93C9D">
              <w:rPr>
                <w:rFonts w:ascii="Calibri" w:hAnsi="Calibri" w:cs="Calibri"/>
                <w:b w:val="0"/>
                <w:lang w:val="en-US"/>
              </w:rPr>
              <w:lastRenderedPageBreak/>
              <w:t xml:space="preserve">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0A7F8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0A7F82"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0A7F82"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2C526326" w:rsidR="00F5098A" w:rsidRPr="00A93C9D" w:rsidRDefault="006F5D6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70</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w:t>
            </w:r>
            <w:r w:rsidRPr="00A93C9D">
              <w:rPr>
                <w:rFonts w:cs="Calibri"/>
                <w:color w:val="auto"/>
                <w:sz w:val="22"/>
                <w:szCs w:val="22"/>
                <w:lang w:val="en-US"/>
              </w:rPr>
              <w:lastRenderedPageBreak/>
              <w:t>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w:t>
            </w:r>
            <w:r w:rsidRPr="00A93C9D">
              <w:rPr>
                <w:rFonts w:ascii="Calibri" w:hAnsi="Calibri" w:cs="Calibri"/>
                <w:b w:val="0"/>
                <w:lang w:val="en-US"/>
              </w:rPr>
              <w:lastRenderedPageBreak/>
              <w:t>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0A7F82"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70E0496D" w14:textId="77777777" w:rsidR="006F5D6E"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p>
          <w:p w14:paraId="667F5FFE" w14:textId="1605A038" w:rsidR="00E40CC8" w:rsidRPr="00A93C9D" w:rsidRDefault="006F5D6E"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6F5D6E">
              <w:rPr>
                <w:bCs/>
                <w:i/>
                <w:iCs/>
                <w:color w:val="auto"/>
                <w:sz w:val="22"/>
                <w:szCs w:val="22"/>
                <w:lang w:val="en-US"/>
              </w:rPr>
              <w:t xml:space="preserve">(pitched roof area1254.14 </w:t>
            </w:r>
            <w:proofErr w:type="spellStart"/>
            <w:r w:rsidRPr="006F5D6E">
              <w:rPr>
                <w:bCs/>
                <w:i/>
                <w:iCs/>
                <w:color w:val="auto"/>
                <w:sz w:val="22"/>
                <w:szCs w:val="22"/>
                <w:lang w:val="en-US"/>
              </w:rPr>
              <w:t>sq.m</w:t>
            </w:r>
            <w:proofErr w:type="spellEnd"/>
            <w:r w:rsidRPr="006F5D6E">
              <w:rPr>
                <w:bCs/>
                <w:i/>
                <w:iCs/>
                <w:color w:val="auto"/>
                <w:sz w:val="22"/>
                <w:szCs w:val="22"/>
                <w:lang w:val="en-US"/>
              </w:rPr>
              <w:t xml:space="preserve">, flat roof area 572.67 </w:t>
            </w:r>
            <w:proofErr w:type="spellStart"/>
            <w:r w:rsidRPr="006F5D6E">
              <w:rPr>
                <w:bCs/>
                <w:i/>
                <w:iCs/>
                <w:color w:val="auto"/>
                <w:sz w:val="22"/>
                <w:szCs w:val="22"/>
                <w:lang w:val="en-US"/>
              </w:rPr>
              <w:t>sq.m</w:t>
            </w:r>
            <w:proofErr w:type="spellEnd"/>
            <w:r w:rsidRPr="006F5D6E">
              <w:rPr>
                <w:bCs/>
                <w:i/>
                <w:i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lastRenderedPageBreak/>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0A7F8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xml:space="preserve">, based on real-time </w:t>
            </w:r>
            <w:r w:rsidRPr="00A93C9D">
              <w:rPr>
                <w:rFonts w:ascii="Calibri" w:hAnsi="Calibri" w:cs="Calibri"/>
                <w:b w:val="0"/>
                <w:bCs/>
                <w:lang w:val="en-US"/>
              </w:rPr>
              <w:lastRenderedPageBreak/>
              <w:t>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0A7F8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0A7F8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0A7F8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based on </w:t>
            </w:r>
            <w:r w:rsidR="00393DC4" w:rsidRPr="00A93C9D">
              <w:rPr>
                <w:rFonts w:cs="Calibri"/>
                <w:color w:val="auto"/>
                <w:sz w:val="22"/>
                <w:szCs w:val="22"/>
                <w:lang w:val="en-US"/>
              </w:rPr>
              <w:lastRenderedPageBreak/>
              <w:t>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0A7F8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6E0AB639" w14:textId="314A2212" w:rsidR="00D33E09"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If it is not possible to maintain a safe distance between the solar modules and the lightning rods and lightning protection elements, the supplier will be obliged to make corrections to the lightning protection system at its own cost and to ensure adequate lightning </w:t>
            </w:r>
            <w:r w:rsidRPr="006F5D6E">
              <w:rPr>
                <w:rFonts w:cs="Calibri"/>
                <w:color w:val="auto"/>
                <w:sz w:val="22"/>
                <w:szCs w:val="22"/>
                <w:lang w:val="en-US"/>
              </w:rPr>
              <w:t>protection</w:t>
            </w:r>
            <w:r w:rsidR="006F5D6E">
              <w:rPr>
                <w:rFonts w:cs="Calibri"/>
                <w:color w:val="auto"/>
                <w:sz w:val="22"/>
                <w:szCs w:val="22"/>
                <w:lang w:val="en-US"/>
              </w:rPr>
              <w:t xml:space="preserve"> </w:t>
            </w:r>
            <w:r w:rsidR="00D33E09" w:rsidRPr="006F5D6E">
              <w:rPr>
                <w:rFonts w:cs="Calibri"/>
                <w:color w:val="auto"/>
                <w:sz w:val="22"/>
                <w:szCs w:val="22"/>
                <w:lang w:val="en-US"/>
              </w:rPr>
              <w:t>(if such a system is installed in the building).</w:t>
            </w:r>
          </w:p>
          <w:p w14:paraId="72A443AB" w14:textId="03EFA06B" w:rsidR="00F5098A" w:rsidRPr="00A93C9D" w:rsidRDefault="00F5098A"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0A7F82"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0A7F8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0A7F8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shd w:val="clear" w:color="auto" w:fill="auto"/>
          </w:tcPr>
          <w:p w14:paraId="26528BE2" w14:textId="0F9CA355"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6F5D6E">
              <w:rPr>
                <w:rFonts w:cs="Calibri"/>
                <w:color w:val="auto"/>
                <w:sz w:val="22"/>
                <w:szCs w:val="22"/>
                <w:lang w:val="en-US"/>
              </w:rPr>
              <w:t>100</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sections of the submitted </w:t>
            </w:r>
            <w:r w:rsidRPr="00A93C9D">
              <w:rPr>
                <w:rFonts w:cs="Calibri"/>
                <w:color w:val="auto"/>
                <w:sz w:val="22"/>
                <w:szCs w:val="22"/>
                <w:lang w:val="en-US"/>
              </w:rPr>
              <w:lastRenderedPageBreak/>
              <w:t xml:space="preserve">documents that describe the required technical </w:t>
            </w:r>
            <w:proofErr w:type="gramStart"/>
            <w:r w:rsidRPr="00A93C9D">
              <w:rPr>
                <w:rFonts w:cs="Calibri"/>
                <w:color w:val="auto"/>
                <w:sz w:val="22"/>
                <w:szCs w:val="22"/>
                <w:lang w:val="en-US"/>
              </w:rPr>
              <w:t>specifications, and</w:t>
            </w:r>
            <w:proofErr w:type="gramEnd"/>
            <w:r w:rsidRPr="00A93C9D">
              <w:rPr>
                <w:rFonts w:cs="Calibri"/>
                <w:color w:val="auto"/>
                <w:sz w:val="22"/>
                <w:szCs w:val="22"/>
                <w:lang w:val="en-US"/>
              </w:rPr>
              <w:t xml:space="preserve">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552B9C45"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100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0A7F82"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0A7F82"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E31A4F" w:rsidRPr="00A93C9D"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tc>
        <w:tc>
          <w:tcPr>
            <w:tcW w:w="3256" w:type="dxa"/>
            <w:shd w:val="clear" w:color="auto" w:fill="auto"/>
          </w:tcPr>
          <w:p w14:paraId="2745CCFD" w14:textId="13CEFA80" w:rsidR="00F5098A" w:rsidRPr="00A93C9D" w:rsidRDefault="0029295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E99033B" w14:textId="607D3882" w:rsidR="001D046C" w:rsidRPr="00A93C9D" w:rsidRDefault="000A7F8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3A8CAD7" w:rsidR="00F5098A" w:rsidRPr="00A93C9D" w:rsidRDefault="0029295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6D9217E4" w14:textId="1CA49732" w:rsidR="00D160EB" w:rsidRPr="00A93C9D" w:rsidRDefault="000A7F8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0A7F8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0A7F8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0A7F8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0A7F8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proofErr w:type="gramStart"/>
            <w:r w:rsidR="00381D22" w:rsidRPr="00A93C9D">
              <w:rPr>
                <w:rFonts w:cs="Calibri"/>
                <w:color w:val="auto"/>
                <w:sz w:val="22"/>
                <w:szCs w:val="22"/>
                <w:lang w:val="en-US"/>
              </w:rPr>
              <w:t>e</w:t>
            </w:r>
            <w:r w:rsidR="006F7233" w:rsidRPr="00A93C9D">
              <w:rPr>
                <w:rFonts w:cs="Calibri"/>
                <w:bCs/>
                <w:iCs/>
                <w:color w:val="auto"/>
                <w:sz w:val="22"/>
                <w:szCs w:val="22"/>
                <w:lang w:val="en-US"/>
              </w:rPr>
              <w:t>quipment</w:t>
            </w:r>
            <w:proofErr w:type="gramEnd"/>
            <w:r w:rsidR="006F7233" w:rsidRPr="00A93C9D">
              <w:rPr>
                <w:rFonts w:cs="Calibri"/>
                <w:bCs/>
                <w:iCs/>
                <w:color w:val="auto"/>
                <w:sz w:val="22"/>
                <w:szCs w:val="22"/>
                <w:lang w:val="en-US"/>
              </w:rPr>
              <w:t xml:space="preserve">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0A7F8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0A7F8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0A7F8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0A7F8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0A7F8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0A7F8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0A7F8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0A7F8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0A7F8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w:t>
            </w:r>
            <w:r w:rsidRPr="00A93C9D">
              <w:rPr>
                <w:rFonts w:cs="Calibri"/>
                <w:color w:val="auto"/>
                <w:sz w:val="22"/>
                <w:szCs w:val="22"/>
                <w:lang w:val="en-US"/>
              </w:rPr>
              <w:lastRenderedPageBreak/>
              <w:t xml:space="preserve">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0A7F82"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xml:space="preserve">,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0A7F82"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0A7F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0A7F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0A7F82"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0A7F82"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0A7F82"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w:t>
            </w:r>
            <w:r w:rsidRPr="00A47FEA">
              <w:rPr>
                <w:rFonts w:cs="Calibri"/>
                <w:bCs/>
                <w:color w:val="auto"/>
                <w:sz w:val="22"/>
                <w:szCs w:val="22"/>
                <w:lang w:val="en-US"/>
              </w:rPr>
              <w:lastRenderedPageBreak/>
              <w:t xml:space="preserve">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0A7F82"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0A7F8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0A7F82"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lastRenderedPageBreak/>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A7F82"/>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4AA4"/>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561D"/>
    <w:rsid w:val="002E63B1"/>
    <w:rsid w:val="002E642E"/>
    <w:rsid w:val="002E7007"/>
    <w:rsid w:val="002F28A0"/>
    <w:rsid w:val="002F2DDE"/>
    <w:rsid w:val="002F2E93"/>
    <w:rsid w:val="002F61F6"/>
    <w:rsid w:val="00300360"/>
    <w:rsid w:val="003028EC"/>
    <w:rsid w:val="00303A3F"/>
    <w:rsid w:val="00304DAB"/>
    <w:rsid w:val="00305699"/>
    <w:rsid w:val="00305E6E"/>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06FA"/>
    <w:rsid w:val="00521A45"/>
    <w:rsid w:val="00523144"/>
    <w:rsid w:val="00523AB8"/>
    <w:rsid w:val="00524D7A"/>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5D6E"/>
    <w:rsid w:val="006F67B0"/>
    <w:rsid w:val="006F6BD1"/>
    <w:rsid w:val="006F6CD9"/>
    <w:rsid w:val="006F7233"/>
    <w:rsid w:val="00701675"/>
    <w:rsid w:val="00702B99"/>
    <w:rsid w:val="007053FC"/>
    <w:rsid w:val="0070594E"/>
    <w:rsid w:val="00706A35"/>
    <w:rsid w:val="00710246"/>
    <w:rsid w:val="00710E10"/>
    <w:rsid w:val="00713D45"/>
    <w:rsid w:val="00717B57"/>
    <w:rsid w:val="00717D3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06FD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0A17"/>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1ED5"/>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5DE2"/>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799</TotalTime>
  <Pages>24</Pages>
  <Words>6862</Words>
  <Characters>39363</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299</cp:revision>
  <dcterms:created xsi:type="dcterms:W3CDTF">2025-05-12T15:34:00Z</dcterms:created>
  <dcterms:modified xsi:type="dcterms:W3CDTF">2025-05-21T13:35:00Z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